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77777777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  <w:r w:rsidRPr="002619CC">
        <w:rPr>
          <w:rFonts w:ascii="Arial" w:eastAsia="Times New Roman" w:hAnsi="Arial" w:cs="Arial"/>
          <w:b/>
          <w:color w:val="31849B"/>
          <w:sz w:val="20"/>
          <w:szCs w:val="20"/>
        </w:rPr>
        <w:tab/>
      </w: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34AF56FA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E3E6F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2619CC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2619CC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2619CC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2619CC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2619CC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2619CC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2619CC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2619CC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619CC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2619CC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106BD3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(ZGD-1; </w:t>
      </w:r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 </w:t>
      </w:r>
      <w:hyperlink r:id="rId7" w:tgtFrame="_blank" w:tooltip="Zakon o gospodarskih družbah (uradno prečiščeno besedilo)" w:history="1">
        <w:r w:rsidRPr="00106BD3">
          <w:rPr>
            <w:rFonts w:ascii="Arial" w:eastAsia="Times New Roman" w:hAnsi="Arial" w:cs="Arial"/>
            <w:bCs/>
            <w:sz w:val="20"/>
            <w:szCs w:val="20"/>
            <w:u w:val="single"/>
            <w:lang w:eastAsia="x-none"/>
          </w:rPr>
          <w:t>65/09</w:t>
        </w:r>
      </w:hyperlink>
      <w:r w:rsidRPr="00106BD3">
        <w:rPr>
          <w:rFonts w:ascii="Arial" w:eastAsia="Times New Roman" w:hAnsi="Arial" w:cs="Arial"/>
          <w:bCs/>
          <w:sz w:val="20"/>
          <w:szCs w:val="20"/>
          <w:lang w:eastAsia="x-none"/>
        </w:rPr>
        <w:t> – uradno prečiščeno besedilo, </w:t>
      </w:r>
      <w:hyperlink r:id="rId8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33/11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9" w:tgtFrame="_blank" w:tooltip="Zakon o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91/11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0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32/12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1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57/12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2" w:tgtFrame="_blank" w:tooltip="Odločba o razveljavitvi prvega do četrtega odstavka 10.a člena in četrtega odstavka 10.b člena ter o delni razveljavitvi sedmega odstavka 10.a člena Zakona o gospodarskih družbah, in o ugotovitvi, da peti in šesti odstavek 10.a člena, del sedmega odstavka 10.a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44/13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odl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. US, </w:t>
      </w:r>
      <w:hyperlink r:id="rId13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82/13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4" w:tgtFrame="_blank" w:tooltip="Zakon o spremembah in dopolnitvah Zakona o 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55/15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5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15/17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 </w:t>
      </w:r>
      <w:hyperlink r:id="rId16" w:tgtFrame="_blank" w:tooltip="Zakon o poslovni skrivnosti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22/19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, </w:t>
      </w:r>
      <w:hyperlink r:id="rId17" w:tgtFrame="_blank" w:tooltip="Zakon o spremembah in dopolnitvah Zakona o integriteti in preprečevanju korupcije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158/20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 – </w:t>
      </w:r>
      <w:proofErr w:type="spellStart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ZIntPK</w:t>
      </w:r>
      <w:proofErr w:type="spellEnd"/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 xml:space="preserve">-C in </w:t>
      </w:r>
      <w:hyperlink r:id="rId18" w:tgtFrame="_blank" w:tooltip="Zakon o spremembah in dopolnitvah Zakona o gospodarskih družbah" w:history="1">
        <w:r w:rsidRPr="00BE4F84">
          <w:rPr>
            <w:rFonts w:ascii="Arial" w:eastAsia="Times New Roman" w:hAnsi="Arial" w:cs="Arial"/>
            <w:bCs/>
            <w:sz w:val="20"/>
            <w:szCs w:val="20"/>
            <w:lang w:eastAsia="x-none"/>
          </w:rPr>
          <w:t>18/21</w:t>
        </w:r>
      </w:hyperlink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),</w:t>
      </w:r>
    </w:p>
    <w:p w14:paraId="1BB852C2" w14:textId="77777777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Zakon o poslovni skrivnosti (</w:t>
      </w:r>
      <w:proofErr w:type="spellStart"/>
      <w:r w:rsidRPr="00BE4F84">
        <w:rPr>
          <w:rFonts w:ascii="Arial" w:eastAsia="Times New Roman" w:hAnsi="Arial" w:cs="Arial"/>
          <w:sz w:val="20"/>
          <w:szCs w:val="20"/>
          <w:lang w:eastAsia="x-none"/>
        </w:rPr>
        <w:t>ZPosS</w:t>
      </w:r>
      <w:proofErr w:type="spellEnd"/>
      <w:r w:rsidRPr="00BE4F84">
        <w:rPr>
          <w:rFonts w:ascii="Arial" w:eastAsia="Times New Roman" w:hAnsi="Arial" w:cs="Arial"/>
          <w:sz w:val="20"/>
          <w:szCs w:val="20"/>
          <w:lang w:eastAsia="x-none"/>
        </w:rPr>
        <w:t>; Uradni list RS, št. 22/19),</w:t>
      </w:r>
    </w:p>
    <w:p w14:paraId="094B90B5" w14:textId="41C11DCC" w:rsidR="004B490D" w:rsidRPr="00BE4F84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13/11 – uradno prečiščeno besedilo, 32/12, 94/12, 101/13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ZDavNepr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, 111/13, 22/14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25/14 – ZFU, 40/14 – ZIN-B, 90/14, 91/15, 63/16, 69/17, 13/18 – ZJF-H, 36/19, 66/19, 145/20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203/20 – ZIUPOPDVE, 39/22 – ZFU-A, 52/22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. US, 87/22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odl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 US in 163/22)</w:t>
      </w:r>
      <w:r w:rsidRPr="00BE4F84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198290F9" w:rsidR="004B490D" w:rsidRPr="00C83F3E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(KZ-1; </w:t>
      </w:r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 xml:space="preserve">Uradni list RS, št. 50/12 – uradno prečiščeno besedilo, 6/16 – </w:t>
      </w:r>
      <w:proofErr w:type="spellStart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popr</w:t>
      </w:r>
      <w:proofErr w:type="spellEnd"/>
      <w:r w:rsidR="00C83F3E" w:rsidRPr="00C83F3E">
        <w:rPr>
          <w:rFonts w:ascii="Arial" w:eastAsia="Times New Roman" w:hAnsi="Arial" w:cs="Arial"/>
          <w:sz w:val="20"/>
          <w:szCs w:val="20"/>
          <w:lang w:eastAsia="x-none"/>
        </w:rPr>
        <w:t>., 54/15, 38/16, 27/17, 23/20, 91/20, 95/21, 186/21 in 105/22 – ZZNŠPP</w:t>
      </w:r>
      <w:r w:rsidRPr="00C83F3E">
        <w:rPr>
          <w:rFonts w:ascii="Arial" w:eastAsia="Times New Roman" w:hAnsi="Arial" w:cs="Arial"/>
          <w:sz w:val="20"/>
          <w:szCs w:val="20"/>
          <w:lang w:eastAsia="x-none"/>
        </w:rPr>
        <w:t>),</w:t>
      </w:r>
    </w:p>
    <w:p w14:paraId="653BDA5B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BE4F84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E4F84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BE4F84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2619CC" w:rsidRDefault="004B490D" w:rsidP="004B490D">
      <w:pPr>
        <w:keepLines/>
        <w:tabs>
          <w:tab w:val="left" w:pos="708"/>
          <w:tab w:val="left" w:pos="900"/>
        </w:tabs>
        <w:spacing w:after="120"/>
        <w:ind w:left="7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2619CC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2619CC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2619CC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8A318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8A318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2619CC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2619CC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Podpis izjavitelja</w:t>
            </w:r>
          </w:p>
        </w:tc>
      </w:tr>
    </w:tbl>
    <w:p w14:paraId="297618C0" w14:textId="77777777" w:rsidR="004B490D" w:rsidRDefault="004B490D" w:rsidP="004B490D"/>
    <w:p w14:paraId="79AA0855" w14:textId="77777777" w:rsidR="00AE1C3D" w:rsidRDefault="00AE1C3D"/>
    <w:sectPr w:rsidR="00AE1C3D">
      <w:headerReference w:type="default" r:id="rId19"/>
      <w:foot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9850E" w14:textId="7F316CD7" w:rsidR="002619CC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C83F3E">
      <w:rPr>
        <w:rFonts w:ascii="Arial" w:eastAsia="Calibri" w:hAnsi="Arial" w:cs="Times New Roman"/>
        <w:sz w:val="16"/>
        <w:szCs w:val="16"/>
      </w:rPr>
      <w:t>2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C83F3E">
      <w:rPr>
        <w:rFonts w:ascii="Arial" w:eastAsia="Calibri" w:hAnsi="Arial" w:cs="Times New Roman"/>
        <w:sz w:val="16"/>
        <w:szCs w:val="16"/>
      </w:rPr>
      <w:t>3</w:t>
    </w:r>
  </w:p>
  <w:p w14:paraId="35C2238F" w14:textId="77777777" w:rsidR="002619CC" w:rsidRDefault="008A318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2619CC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2619CC" w:rsidRDefault="008A318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241F4C"/>
    <w:rsid w:val="00247798"/>
    <w:rsid w:val="003C726B"/>
    <w:rsid w:val="004B490D"/>
    <w:rsid w:val="006C52A7"/>
    <w:rsid w:val="008A318E"/>
    <w:rsid w:val="00A35878"/>
    <w:rsid w:val="00A82118"/>
    <w:rsid w:val="00AE1C3D"/>
    <w:rsid w:val="00C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1587" TargetMode="External"/><Relationship Id="rId13" Type="http://schemas.openxmlformats.org/officeDocument/2006/relationships/hyperlink" Target="http://www.uradni-list.si/1/objava.jsp?sop=2013-01-3035" TargetMode="External"/><Relationship Id="rId18" Type="http://schemas.openxmlformats.org/officeDocument/2006/relationships/hyperlink" Target="http://www.uradni-list.si/1/objava.jsp?sop=2021-01-0413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uradni-list.si/1/objava.jsp?sop=2009-01-3036" TargetMode="External"/><Relationship Id="rId12" Type="http://schemas.openxmlformats.org/officeDocument/2006/relationships/hyperlink" Target="http://www.uradni-list.si/1/objava.jsp?sop=2013-01-1696" TargetMode="External"/><Relationship Id="rId17" Type="http://schemas.openxmlformats.org/officeDocument/2006/relationships/hyperlink" Target="http://www.uradni-list.si/1/objava.jsp?sop=2020-01-2765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adni-list.si/1/objava.jsp?sop=2019-01-0914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12-01-24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adni-list.si/1/objava.jsp?sop=2017-01-0730" TargetMode="External"/><Relationship Id="rId10" Type="http://schemas.openxmlformats.org/officeDocument/2006/relationships/hyperlink" Target="http://www.uradni-list.si/1/objava.jsp?sop=2012-01-1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912" TargetMode="External"/><Relationship Id="rId14" Type="http://schemas.openxmlformats.org/officeDocument/2006/relationships/hyperlink" Target="http://www.uradni-list.si/1/objava.jsp?sop=2015-01-228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2023-02-02T05:12:00Z</dcterms:created>
  <dcterms:modified xsi:type="dcterms:W3CDTF">2023-02-02T05:12:00Z</dcterms:modified>
</cp:coreProperties>
</file>